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附录二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玉林师范学院武术大赛</w:t>
      </w:r>
      <w:r>
        <w:rPr>
          <w:b/>
          <w:sz w:val="44"/>
          <w:szCs w:val="44"/>
        </w:rPr>
        <w:t>竞赛规程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比赛时间及地点：</w:t>
      </w: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初赛（武术馆）：11月22日</w:t>
      </w: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决赛（体育馆二楼）：11月29日</w:t>
      </w:r>
    </w:p>
    <w:p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一、</w:t>
      </w:r>
      <w:r>
        <w:rPr>
          <w:b/>
          <w:color w:val="000000"/>
          <w:sz w:val="24"/>
        </w:rPr>
        <w:t>竞赛项目</w:t>
      </w:r>
      <w:r>
        <w:rPr>
          <w:rFonts w:hint="eastAsia"/>
          <w:b/>
          <w:color w:val="000000"/>
          <w:sz w:val="24"/>
          <w:lang w:eastAsia="zh-CN"/>
        </w:rPr>
        <w:t>：</w:t>
      </w:r>
    </w:p>
    <w:p>
      <w:pPr>
        <w:rPr>
          <w:rFonts w:hint="default"/>
          <w:b/>
          <w:color w:val="000000"/>
          <w:sz w:val="24"/>
        </w:rPr>
      </w:pPr>
    </w:p>
    <w:p>
      <w:pPr>
        <w:widowControl w:val="0"/>
        <w:autoSpaceDE w:val="0"/>
        <w:autoSpaceDN w:val="0"/>
        <w:rPr>
          <w:b w:val="0"/>
          <w:bCs w:val="0"/>
          <w:color w:val="000000"/>
          <w:sz w:val="24"/>
        </w:rPr>
      </w:pPr>
      <w:r>
        <w:rPr>
          <w:rFonts w:hint="default"/>
          <w:b w:val="0"/>
          <w:bCs w:val="0"/>
          <w:color w:val="000000"/>
          <w:sz w:val="24"/>
        </w:rPr>
        <w:t xml:space="preserve">1. </w:t>
      </w:r>
      <w:r>
        <w:rPr>
          <w:b w:val="0"/>
          <w:bCs w:val="0"/>
          <w:color w:val="000000"/>
          <w:sz w:val="24"/>
        </w:rPr>
        <w:t>拳术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  <w:t>①长拳类（初级长拳、竞赛长拳、健身拳、少林十八法、自选长拳）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  <w:t>②南拳类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③太极类（24式简化太极拳、42式竞赛太极拳）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④其他(传统武术）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2、器械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①短器械（刀术、剑术、双节棍）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②长器械（棍术、枪术、九节鞭）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3、竞赛类型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①个人比赛:每人限报拳术1项，长、短器械各1项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②团体比赛：拳术或器械均可，不少于6人，配音乐无歌词</w:t>
      </w:r>
    </w:p>
    <w:p>
      <w:pPr>
        <w:widowControl w:val="0"/>
        <w:autoSpaceDE w:val="0"/>
        <w:autoSpaceDN w:val="0"/>
        <w:rPr>
          <w:rFonts w:hint="default"/>
          <w:color w:val="000000"/>
          <w:sz w:val="24"/>
        </w:rPr>
      </w:pPr>
    </w:p>
    <w:p>
      <w:pPr>
        <w:widowControl w:val="0"/>
        <w:autoSpaceDE w:val="0"/>
        <w:autoSpaceDN w:val="0"/>
        <w:rPr>
          <w:rFonts w:hint="default"/>
          <w:b/>
          <w:color w:val="000000"/>
          <w:sz w:val="24"/>
        </w:rPr>
      </w:pPr>
      <w:r>
        <w:rPr>
          <w:rFonts w:hint="eastAsia"/>
          <w:b/>
          <w:color w:val="000000"/>
          <w:sz w:val="30"/>
          <w:lang w:eastAsia="zh-CN"/>
        </w:rPr>
        <w:t>二、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24"/>
          <w:szCs w:val="24"/>
        </w:rPr>
        <w:t>参赛资格</w:t>
      </w:r>
      <w:r>
        <w:rPr>
          <w:rFonts w:hint="default"/>
          <w:b/>
          <w:color w:val="000000"/>
          <w:sz w:val="24"/>
          <w:szCs w:val="24"/>
        </w:rPr>
        <w:t>:</w:t>
      </w:r>
    </w:p>
    <w:p>
      <w:pPr>
        <w:widowControl w:val="0"/>
        <w:autoSpaceDE w:val="0"/>
        <w:autoSpaceDN w:val="0"/>
        <w:ind w:left="-420" w:leftChars="-200"/>
        <w:rPr>
          <w:rFonts w:hint="eastAsia"/>
          <w:b w:val="0"/>
          <w:bCs/>
          <w:color w:val="000000"/>
          <w:sz w:val="24"/>
          <w:lang w:eastAsia="zh-CN"/>
        </w:rPr>
      </w:pPr>
      <w:r>
        <w:rPr>
          <w:b/>
          <w:color w:val="000000"/>
          <w:sz w:val="24"/>
        </w:rPr>
        <w:t xml:space="preserve">     </w:t>
      </w:r>
      <w:r>
        <w:rPr>
          <w:rFonts w:hint="eastAsia"/>
          <w:b w:val="0"/>
          <w:bCs/>
          <w:color w:val="000000"/>
          <w:sz w:val="24"/>
          <w:lang w:eastAsia="zh-CN"/>
        </w:rPr>
        <w:t>专业组：体育学院全体学生</w:t>
      </w:r>
    </w:p>
    <w:p>
      <w:pPr>
        <w:widowControl w:val="0"/>
        <w:autoSpaceDE w:val="0"/>
        <w:autoSpaceDN w:val="0"/>
        <w:ind w:left="-420" w:leftChars="-200"/>
        <w:rPr>
          <w:rFonts w:hint="eastAsia"/>
          <w:b w:val="0"/>
          <w:bCs/>
          <w:color w:val="000000"/>
          <w:sz w:val="24"/>
          <w:lang w:val="en-US" w:eastAsia="zh-CN"/>
        </w:rPr>
      </w:pPr>
      <w:r>
        <w:rPr>
          <w:rFonts w:hint="eastAsia"/>
          <w:b w:val="0"/>
          <w:bCs/>
          <w:color w:val="000000"/>
          <w:sz w:val="24"/>
          <w:lang w:val="en-US" w:eastAsia="zh-CN"/>
        </w:rPr>
        <w:t xml:space="preserve">     非专业组：玉林师范学院全体学生（体育学院除外）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 w:val="30"/>
          <w:szCs w:val="30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>裁判人员的组成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总裁判长1人、副总裁判长1-2人。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裁判组设裁判长1人、副裁判长1人；评分裁判员3-5人。根据竞赛的规模可设若干个裁判组。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编排记录长1人。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检录长1人。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⑤</w:t>
      </w:r>
      <w:r>
        <w:rPr>
          <w:sz w:val="24"/>
          <w:szCs w:val="24"/>
        </w:rPr>
        <w:t>总裁判长、副裁判、其他裁判及辅助裁判由主办方和承办方共同选派。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辅助工作人员的组成</w:t>
      </w:r>
      <w:r>
        <w:rPr>
          <w:rFonts w:hint="eastAsia"/>
          <w:sz w:val="24"/>
          <w:szCs w:val="24"/>
        </w:rPr>
        <w:t>（根据比赛规模，可适当增加或减少人员）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竞赛电子系统操作人员每场地1-2人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编排记录员3-5人。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检录员每场地2-3人。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宣告员1-2人。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⑤</w:t>
      </w:r>
      <w:r>
        <w:rPr>
          <w:rFonts w:hint="eastAsia"/>
          <w:sz w:val="24"/>
          <w:szCs w:val="24"/>
        </w:rPr>
        <w:t>放音员1-2人。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⑥</w:t>
      </w:r>
      <w:r>
        <w:rPr>
          <w:rFonts w:hint="eastAsia"/>
          <w:sz w:val="24"/>
          <w:szCs w:val="24"/>
        </w:rPr>
        <w:t>摄像员每场地1-2人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</w:t>
      </w:r>
      <w:r>
        <w:rPr>
          <w:rFonts w:hint="eastAsia"/>
          <w:b/>
          <w:bCs/>
          <w:sz w:val="24"/>
          <w:szCs w:val="24"/>
        </w:rPr>
        <w:t>比赛顺序的确定</w:t>
      </w:r>
      <w:r>
        <w:rPr>
          <w:rFonts w:hint="eastAsia"/>
          <w:b/>
          <w:bCs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在竞赛监督委员会和总裁判长的监督下，由编排记录组运用计算机程序进行分组排序，确定项目比赛顺序和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上场顺序。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检录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须在赛前30分钟到达指定地点报到，参加第一次检录，并检查服装和器械。赛前20分钟进行第二次检录，第三次检录时间为赛前10分钟。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七、</w:t>
      </w:r>
      <w:r>
        <w:rPr>
          <w:rFonts w:hint="eastAsia"/>
          <w:b/>
          <w:bCs/>
          <w:sz w:val="24"/>
          <w:szCs w:val="24"/>
        </w:rPr>
        <w:t>礼仪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听到上场点名时、完成比赛套路后，应向裁判长行抱拳礼。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八、</w:t>
      </w:r>
      <w:r>
        <w:rPr>
          <w:rFonts w:hint="eastAsia"/>
          <w:b/>
          <w:bCs/>
          <w:sz w:val="24"/>
          <w:szCs w:val="24"/>
        </w:rPr>
        <w:t>计时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由静止姿势开始肢体动作，计时开始；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结束全套动作后并步站立，计时结束。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九、</w:t>
      </w:r>
      <w:r>
        <w:rPr>
          <w:rFonts w:hint="eastAsia"/>
          <w:b/>
          <w:bCs/>
          <w:sz w:val="24"/>
          <w:szCs w:val="24"/>
        </w:rPr>
        <w:t>示分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的比赛结果，公开示分。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十、</w:t>
      </w:r>
      <w:r>
        <w:rPr>
          <w:rFonts w:hint="eastAsia"/>
          <w:b/>
          <w:bCs/>
          <w:sz w:val="24"/>
          <w:szCs w:val="24"/>
        </w:rPr>
        <w:t>弃权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不能按时参加检录与比赛者，按弃权论处。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十一、名次评定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按比赛的成绩高低排列名次。得分最高者为该单项的第一名，次高者为第二名，依此类推。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十二、</w:t>
      </w:r>
      <w:r>
        <w:rPr>
          <w:rFonts w:hint="eastAsia"/>
          <w:b/>
          <w:bCs/>
          <w:sz w:val="24"/>
          <w:szCs w:val="24"/>
        </w:rPr>
        <w:t>套路完成时间的规定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个人项目：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完成套路时间不超过2分钟（太极拳类项目除外），</w:t>
      </w:r>
      <w:r>
        <w:rPr>
          <w:rFonts w:hint="eastAsia"/>
          <w:sz w:val="24"/>
          <w:szCs w:val="24"/>
          <w:lang w:eastAsia="zh-CN"/>
        </w:rPr>
        <w:t>参赛人</w:t>
      </w:r>
      <w:r>
        <w:rPr>
          <w:rFonts w:hint="eastAsia"/>
          <w:sz w:val="24"/>
          <w:szCs w:val="24"/>
        </w:rPr>
        <w:t>员演练至1分半钟时，由裁判长鸣哨提示。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太极拳类项目：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太极拳项目4-6分钟，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演练至4分30秒时，由裁判长鸣哨提示</w:t>
      </w:r>
      <w:r>
        <w:rPr>
          <w:rFonts w:hint="eastAsia"/>
          <w:sz w:val="24"/>
          <w:szCs w:val="24"/>
          <w:lang w:val="en-US" w:eastAsia="zh-CN"/>
        </w:rPr>
        <w:t>;</w:t>
      </w:r>
      <w:r>
        <w:rPr>
          <w:rFonts w:hint="eastAsia"/>
          <w:sz w:val="24"/>
          <w:szCs w:val="24"/>
        </w:rPr>
        <w:t>太极器械项目3-4分钟，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演练至3分钟时，由裁判长鸣哨提示</w:t>
      </w:r>
      <w:r>
        <w:rPr>
          <w:rFonts w:hint="eastAsia"/>
          <w:sz w:val="24"/>
          <w:szCs w:val="24"/>
          <w:lang w:val="en-US" w:eastAsia="zh-CN"/>
        </w:rPr>
        <w:t>;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根据赛事规模，套路完成时间由竞赛规程规定。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集体项目：完成套路时间不超过4分钟。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集体武术综艺表演项目：完成套路时间不超过6分钟。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⑤参赛人员</w:t>
      </w:r>
      <w:r>
        <w:rPr>
          <w:rFonts w:hint="eastAsia"/>
          <w:sz w:val="24"/>
          <w:szCs w:val="24"/>
        </w:rPr>
        <w:t>比赛时完成套路的时间以裁判组的秒表所计的时间为依据。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比赛时裁判组用2块秒表计时。当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完成套路的时间不符合有关规定，同时裁判组的2块秒表所计时间又不相同时，以较接近规定时间的1块秒表所计时间为准。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十三、配乐项目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各代表队须在配乐项目比赛前第一次检录时，将本队音乐光盘或MP3播放器进行检录，交至放音员处，并配合放音员完成本队比赛音乐播放。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十四、</w:t>
      </w:r>
      <w:r>
        <w:rPr>
          <w:rFonts w:hint="eastAsia"/>
          <w:b/>
          <w:bCs/>
          <w:sz w:val="24"/>
          <w:szCs w:val="24"/>
        </w:rPr>
        <w:t>未完成套路规定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未完成比赛套路不予评分。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十五、</w:t>
      </w:r>
      <w:r>
        <w:rPr>
          <w:rFonts w:hint="eastAsia"/>
          <w:b/>
          <w:bCs/>
          <w:sz w:val="24"/>
          <w:szCs w:val="24"/>
        </w:rPr>
        <w:t>重做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因主客观原因造成比赛套路中断，可以申请重做一次。重做项目可安排在该类项目最后一名上场，若出现最后一名选手重做，则允许休息5分钟后上场。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十六、</w:t>
      </w:r>
      <w:r>
        <w:rPr>
          <w:rFonts w:hint="eastAsia"/>
          <w:b/>
          <w:bCs/>
          <w:sz w:val="24"/>
          <w:szCs w:val="24"/>
        </w:rPr>
        <w:t>服装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裁判员应穿统一的武术裁判服装。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②参赛人员</w:t>
      </w:r>
      <w:r>
        <w:rPr>
          <w:rFonts w:hint="eastAsia"/>
          <w:sz w:val="24"/>
          <w:szCs w:val="24"/>
        </w:rPr>
        <w:t>可穿具有运动特色、项目特色、民族特色、时代特色的适合于武术运动的比赛服装和武术鞋。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规程可以根据竞赛性质、内容，统一规定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的比赛服装。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24"/>
          <w:szCs w:val="24"/>
          <w:lang w:eastAsia="zh-CN"/>
        </w:rPr>
        <w:t>十七、</w:t>
      </w:r>
      <w:r>
        <w:rPr>
          <w:rFonts w:hint="eastAsia"/>
          <w:b/>
          <w:bCs/>
          <w:sz w:val="24"/>
          <w:szCs w:val="24"/>
        </w:rPr>
        <w:t>竞赛场地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个人项目和对练项目的竞赛场地为长14米，宽8米，场地四周内沿应标明5厘米宽的白色边线，场地的长和宽均由边线的外沿开始计算。场地周围至少有2米宽的安全区域。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集体项目的竞赛场地为长16米、宽14米，场地四周内沿应标明5厘米宽的白色边线，场地的长和宽均由边线的外沿开始计算。场地周围至少有1米宽的安全区域。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竞赛场地的地面空间高度不少于8米；两个场地之间的距离在4米以上；场地灯光垂直照度和水平照度应在规定范围之内。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竞赛场地应有明显场地编号标志；场地周围应设置仲裁录像和电子示分屏的位置；场地一侧设置裁判席。所有设置均应保持与场地边线2米以上距离。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⑤</w:t>
      </w:r>
      <w:r>
        <w:rPr>
          <w:rFonts w:hint="eastAsia"/>
          <w:sz w:val="24"/>
          <w:szCs w:val="24"/>
        </w:rPr>
        <w:t>裁判席右侧后方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临场处，应设置2-4名</w:t>
      </w:r>
      <w:r>
        <w:rPr>
          <w:rFonts w:hint="eastAsia"/>
          <w:sz w:val="24"/>
          <w:szCs w:val="24"/>
          <w:lang w:eastAsia="zh-CN"/>
        </w:rPr>
        <w:t>参赛人员</w:t>
      </w:r>
      <w:r>
        <w:rPr>
          <w:rFonts w:hint="eastAsia"/>
          <w:sz w:val="24"/>
          <w:szCs w:val="24"/>
        </w:rPr>
        <w:t>临场席。</w:t>
      </w:r>
    </w:p>
    <w:p>
      <w:pPr>
        <w:rPr>
          <w:color w:val="000000"/>
          <w:sz w:val="24"/>
          <w:szCs w:val="24"/>
        </w:rPr>
      </w:pPr>
    </w:p>
    <w:p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十八、</w:t>
      </w:r>
      <w:r>
        <w:rPr>
          <w:b/>
          <w:color w:val="000000"/>
          <w:sz w:val="24"/>
          <w:szCs w:val="24"/>
        </w:rPr>
        <w:t>竞赛办法及评分标准；</w:t>
      </w:r>
    </w:p>
    <w:p>
      <w:pPr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color w:val="000000"/>
          <w:sz w:val="24"/>
          <w:szCs w:val="24"/>
        </w:rPr>
        <w:t>本次比赛采用国家体育总局武术运动管理中心审定的《武术套路竞赛规则》。</w:t>
      </w:r>
    </w:p>
    <w:p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十九、</w:t>
      </w:r>
      <w:r>
        <w:rPr>
          <w:b/>
          <w:color w:val="000000"/>
          <w:sz w:val="24"/>
        </w:rPr>
        <w:t>竞赛项目时间</w:t>
      </w:r>
    </w:p>
    <w:p>
      <w:pPr>
        <w:spacing w:line="400" w:lineRule="exact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①</w:t>
      </w:r>
      <w:r>
        <w:rPr>
          <w:rFonts w:ascii="宋体" w:hAnsi="宋体"/>
          <w:b w:val="0"/>
          <w:bCs/>
          <w:sz w:val="24"/>
          <w:szCs w:val="24"/>
        </w:rPr>
        <w:t>双截棍项目组竞赛时间</w:t>
      </w:r>
    </w:p>
    <w:p>
      <w:pPr>
        <w:spacing w:line="400" w:lineRule="exact"/>
        <w:rPr>
          <w:rFonts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单人项目，比赛时间为1分至1分40秒；</w:t>
      </w:r>
    </w:p>
    <w:p>
      <w:pPr>
        <w:rPr>
          <w:rFonts w:ascii="宋体" w:hAnsi="宋体"/>
          <w:b w:val="0"/>
          <w:bCs/>
          <w:sz w:val="24"/>
          <w:szCs w:val="24"/>
        </w:rPr>
      </w:pPr>
      <w:r>
        <w:rPr>
          <w:rFonts w:ascii="宋体" w:hAnsi="宋体"/>
          <w:b w:val="0"/>
          <w:bCs/>
          <w:sz w:val="24"/>
          <w:szCs w:val="24"/>
        </w:rPr>
        <w:t>集体套路，比赛时间为3分钟至3分30秒</w:t>
      </w:r>
    </w:p>
    <w:p>
      <w:pPr>
        <w:rPr>
          <w:rFonts w:ascii="宋体" w:hAnsi="宋体"/>
          <w:b w:val="0"/>
          <w:bCs/>
          <w:sz w:val="24"/>
          <w:szCs w:val="24"/>
        </w:rPr>
      </w:pPr>
    </w:p>
    <w:p>
      <w:pPr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②</w:t>
      </w:r>
      <w:r>
        <w:rPr>
          <w:rFonts w:ascii="宋体" w:hAnsi="宋体"/>
          <w:b w:val="0"/>
          <w:bCs/>
          <w:sz w:val="24"/>
          <w:szCs w:val="24"/>
        </w:rPr>
        <w:t>传统项目组竞赛时间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单人项目：比赛时间不超2分钟（除太极拳外）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太 极 拳：比赛时间不超4-6分钟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集体项目：比赛时间不超4</w:t>
      </w:r>
      <w:r>
        <w:rPr>
          <w:rFonts w:hint="eastAsia" w:ascii="宋体" w:hAnsi="宋体"/>
          <w:sz w:val="24"/>
          <w:szCs w:val="24"/>
          <w:lang w:val="en-US" w:eastAsia="zh-CN"/>
        </w:rPr>
        <w:t>-6</w:t>
      </w:r>
      <w:r>
        <w:rPr>
          <w:rFonts w:ascii="宋体" w:hAnsi="宋体"/>
          <w:sz w:val="24"/>
          <w:szCs w:val="24"/>
        </w:rPr>
        <w:t>分钟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4"/>
        <w:tblpPr w:leftFromText="180" w:rightFromText="180" w:vertAnchor="text" w:horzAnchor="page" w:tblpX="1773" w:tblpY="31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7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单人项目一等奖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7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单人项目二等奖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单人项目三等奖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sz w:val="24"/>
                <w:szCs w:val="24"/>
              </w:rPr>
              <w:t>集体项目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sz w:val="24"/>
                <w:szCs w:val="24"/>
              </w:rPr>
              <w:t>集体项目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sz w:val="24"/>
                <w:szCs w:val="24"/>
              </w:rPr>
              <w:t>集体项目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等奖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优秀裁判员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优秀组织奖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优秀运动员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体育道德风尚奖</w:t>
            </w:r>
          </w:p>
        </w:tc>
        <w:tc>
          <w:tcPr>
            <w:tcW w:w="635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若干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二十、奖项设置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92ECC"/>
    <w:rsid w:val="61C232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2015-11-19T05:46:50Z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